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Ind w:w="97" w:type="dxa"/>
        <w:tblLook w:val="04A0" w:firstRow="1" w:lastRow="0" w:firstColumn="1" w:lastColumn="0" w:noHBand="0" w:noVBand="1"/>
      </w:tblPr>
      <w:tblGrid>
        <w:gridCol w:w="6833"/>
        <w:gridCol w:w="2646"/>
      </w:tblGrid>
      <w:tr w:rsidR="008413F6" w:rsidRPr="008413F6" w14:paraId="0054208B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0747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Annual/semi-annual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6E38C" w14:textId="77777777" w:rsidR="008413F6" w:rsidRPr="008413F6" w:rsidRDefault="008413F6" w:rsidP="002E21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Due Date</w:t>
            </w:r>
          </w:p>
        </w:tc>
      </w:tr>
      <w:tr w:rsidR="008413F6" w:rsidRPr="008413F6" w14:paraId="11844156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2E31" w14:textId="0F36D536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Annual salary report (</w:t>
            </w:r>
            <w:r w:rsidR="00B039F2">
              <w:rPr>
                <w:rFonts w:ascii="Calibri" w:eastAsia="Times New Roman" w:hAnsi="Calibri" w:cs="Times New Roman"/>
                <w:color w:val="000000"/>
                <w:lang w:eastAsia="en-CA"/>
              </w:rPr>
              <w:t>pension plan</w:t>
            </w: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EDE5" w14:textId="27ECAD94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Per plan</w:t>
            </w:r>
          </w:p>
        </w:tc>
      </w:tr>
      <w:tr w:rsidR="008413F6" w:rsidRPr="008413F6" w14:paraId="7EC58874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3D3D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Annual Society report filing Form 11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FB18" w14:textId="7B14E093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Within 30 days of AGM</w:t>
            </w:r>
          </w:p>
        </w:tc>
      </w:tr>
      <w:tr w:rsidR="008413F6" w:rsidRPr="008413F6" w14:paraId="4244076A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C7F1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Asset inventory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7DA" w14:textId="18C403E6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As time permits</w:t>
            </w:r>
          </w:p>
        </w:tc>
      </w:tr>
      <w:tr w:rsidR="008413F6" w:rsidRPr="008413F6" w14:paraId="7D74B309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3297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Assist with 1701 forms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B6D4" w14:textId="277A2687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September/February</w:t>
            </w:r>
          </w:p>
        </w:tc>
      </w:tr>
      <w:tr w:rsidR="008413F6" w:rsidRPr="008413F6" w14:paraId="3976D930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602D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Benchmarking Report data entry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5439" w14:textId="1B5F8ACF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By end of January</w:t>
            </w:r>
          </w:p>
        </w:tc>
      </w:tr>
      <w:tr w:rsidR="008413F6" w:rsidRPr="008413F6" w14:paraId="5A8A360A" w14:textId="77777777" w:rsidTr="005F6BAA">
        <w:trPr>
          <w:trHeight w:val="315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DA82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Benefit enrollment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7F6D" w14:textId="67C712FE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Usually August</w:t>
            </w:r>
          </w:p>
        </w:tc>
      </w:tr>
      <w:tr w:rsidR="008413F6" w:rsidRPr="008413F6" w14:paraId="7B9D9AF0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F561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Budget workpapers for Finance Committee/Treasurer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323F" w14:textId="254661A5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January-April</w:t>
            </w:r>
          </w:p>
        </w:tc>
      </w:tr>
      <w:tr w:rsidR="008413F6" w:rsidRPr="008413F6" w14:paraId="013B76F4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EA49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Bus invoice to parents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F187" w14:textId="4E220AA7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As applicable</w:t>
            </w:r>
          </w:p>
        </w:tc>
      </w:tr>
      <w:tr w:rsidR="008413F6" w:rsidRPr="008413F6" w14:paraId="16467C4C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16E0" w14:textId="7BA26E02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Child care</w:t>
            </w:r>
            <w:r w:rsidR="005F6BA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receipts</w:t>
            </w: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to parents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7DF9" w14:textId="2EBC174E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Feb 28</w:t>
            </w:r>
          </w:p>
        </w:tc>
      </w:tr>
      <w:tr w:rsidR="008413F6" w:rsidRPr="008413F6" w14:paraId="6BC14DD5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23FC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Donation and Tuition Tax Receipts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531E" w14:textId="556CF330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Feb 28</w:t>
            </w:r>
          </w:p>
        </w:tc>
      </w:tr>
      <w:tr w:rsidR="00BA6361" w:rsidRPr="008413F6" w14:paraId="696CBD9F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40C8C" w14:textId="642D6610" w:rsidR="00BA6361" w:rsidRDefault="00BA6361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Eligible Student Form &amp; external audit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2B87" w14:textId="51EB12DD" w:rsidR="00BA6361" w:rsidRDefault="00BA6361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Due to Ministry June 15</w:t>
            </w:r>
          </w:p>
        </w:tc>
      </w:tr>
      <w:tr w:rsidR="008413F6" w:rsidRPr="008413F6" w14:paraId="2CFEBB53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DD76" w14:textId="0F73FB4C" w:rsidR="008413F6" w:rsidRPr="008413F6" w:rsidRDefault="00B039F2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Employee Health Tax remittances/return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E616" w14:textId="7FD071E2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As required</w:t>
            </w:r>
          </w:p>
        </w:tc>
      </w:tr>
      <w:tr w:rsidR="008413F6" w:rsidRPr="008413F6" w14:paraId="32037B0A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371E" w14:textId="3683FC9F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Finance/</w:t>
            </w:r>
            <w:r w:rsidR="00B039F2">
              <w:rPr>
                <w:rFonts w:ascii="Calibri" w:eastAsia="Times New Roman" w:hAnsi="Calibri" w:cs="Times New Roman"/>
                <w:color w:val="000000"/>
                <w:lang w:eastAsia="en-CA"/>
              </w:rPr>
              <w:t>Advancement</w:t>
            </w: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Conference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5D2E" w14:textId="6A5A601E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April</w:t>
            </w:r>
          </w:p>
        </w:tc>
      </w:tr>
      <w:tr w:rsidR="008413F6" w:rsidRPr="008413F6" w14:paraId="4093B77E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F37E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Fundraising event - setup, accounting and reports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FFD8" w14:textId="1C97D385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As required</w:t>
            </w:r>
          </w:p>
        </w:tc>
      </w:tr>
      <w:tr w:rsidR="008413F6" w:rsidRPr="008413F6" w14:paraId="6A057B4B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352F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GST rebate </w:t>
            </w:r>
            <w:r w:rsidRPr="008413F6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CA"/>
              </w:rPr>
              <w:t>semi-annually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5929" w14:textId="42B9FDEE" w:rsidR="008413F6" w:rsidRPr="008413F6" w:rsidRDefault="008378A5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As per fiscal year</w:t>
            </w:r>
          </w:p>
        </w:tc>
      </w:tr>
      <w:tr w:rsidR="008413F6" w:rsidRPr="008413F6" w14:paraId="21529360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E0C2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Insurance renewal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5DA0" w14:textId="286D34EB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Contact 2-3 months ahead of renewal date</w:t>
            </w:r>
          </w:p>
        </w:tc>
      </w:tr>
      <w:tr w:rsidR="008413F6" w:rsidRPr="008413F6" w14:paraId="54D82A8B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91F4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Insurance replacement asset list and/or video backup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33CD" w14:textId="0593C079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As time permits</w:t>
            </w:r>
          </w:p>
        </w:tc>
      </w:tr>
      <w:tr w:rsidR="008413F6" w:rsidRPr="008413F6" w14:paraId="04B32496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A7E2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Letters of Agreement/Contracts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408D" w14:textId="5F28CF4D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May-June</w:t>
            </w:r>
          </w:p>
        </w:tc>
      </w:tr>
      <w:tr w:rsidR="008413F6" w:rsidRPr="008413F6" w14:paraId="0493E616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4D48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Minutes for Finance Committee storage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A53C" w14:textId="65F1979F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As required</w:t>
            </w:r>
          </w:p>
        </w:tc>
      </w:tr>
      <w:tr w:rsidR="008413F6" w:rsidRPr="008413F6" w14:paraId="744F9E78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9410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Pension Adjustment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FAE3" w14:textId="3CD3E5FF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January for T4s</w:t>
            </w:r>
          </w:p>
        </w:tc>
      </w:tr>
      <w:tr w:rsidR="008413F6" w:rsidRPr="008413F6" w14:paraId="44D00CDD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50CA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Photocopier leases/renewals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1E24" w14:textId="3C396C39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As required</w:t>
            </w:r>
          </w:p>
        </w:tc>
      </w:tr>
      <w:tr w:rsidR="008413F6" w:rsidRPr="008413F6" w14:paraId="1A15FB1B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668E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Prepare finance slides and package for AGM/Member meetings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417B" w14:textId="7B1430E0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Oct/Nov</w:t>
            </w:r>
          </w:p>
        </w:tc>
      </w:tr>
      <w:tr w:rsidR="008413F6" w:rsidRPr="008413F6" w14:paraId="1F37A19E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F21B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Property tax permissive exemption forms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D198" w14:textId="48423D07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For excess land – as per municipal government</w:t>
            </w:r>
          </w:p>
        </w:tc>
      </w:tr>
      <w:tr w:rsidR="008413F6" w:rsidRPr="008413F6" w14:paraId="00697ED2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E55E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Reconcile MyEd enrolled students to Accounting/Parent invoicing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1F1E" w14:textId="6FD65D92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Usually Sept</w:t>
            </w:r>
          </w:p>
        </w:tc>
      </w:tr>
      <w:tr w:rsidR="008413F6" w:rsidRPr="008413F6" w14:paraId="199F0E6A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E540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Religious/Secular split cal</w:t>
            </w:r>
            <w:r w:rsidR="004E6848">
              <w:rPr>
                <w:rFonts w:ascii="Calibri" w:eastAsia="Times New Roman" w:hAnsi="Calibri" w:cs="Times New Roman"/>
                <w:color w:val="000000"/>
                <w:lang w:eastAsia="en-CA"/>
              </w:rPr>
              <w:t>c</w:t>
            </w: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ulation (Sheets 1, 2, and 3)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B379" w14:textId="4345DE62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September</w:t>
            </w:r>
          </w:p>
        </w:tc>
      </w:tr>
      <w:tr w:rsidR="008413F6" w:rsidRPr="008413F6" w14:paraId="6DD03903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A9BD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Renew school enrollment in benefit plan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781A" w14:textId="21420A12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As per plan</w:t>
            </w:r>
          </w:p>
        </w:tc>
      </w:tr>
      <w:tr w:rsidR="008413F6" w:rsidRPr="008413F6" w14:paraId="683225D9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1170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Review borrowing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DE83" w14:textId="25C05A02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As per bank agreements</w:t>
            </w:r>
          </w:p>
        </w:tc>
      </w:tr>
      <w:tr w:rsidR="008413F6" w:rsidRPr="008413F6" w14:paraId="01864EB7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E300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Review contracts and leases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9CB" w14:textId="56966A2A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As required</w:t>
            </w:r>
          </w:p>
        </w:tc>
      </w:tr>
      <w:tr w:rsidR="008413F6" w:rsidRPr="008413F6" w14:paraId="77D00099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7E47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ROEs winter/spring/summer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1B52" w14:textId="3FD14B4E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Dec/March/June</w:t>
            </w:r>
          </w:p>
        </w:tc>
      </w:tr>
      <w:tr w:rsidR="008413F6" w:rsidRPr="008413F6" w14:paraId="07BC4362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F415" w14:textId="0FFD1D34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Salary update for</w:t>
            </w:r>
            <w:r w:rsidR="00B039F2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pension plan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7EE6" w14:textId="3B73C0D7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As per plan requirements</w:t>
            </w:r>
          </w:p>
        </w:tc>
      </w:tr>
      <w:tr w:rsidR="008413F6" w:rsidRPr="008413F6" w14:paraId="3012E5EC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BA87" w14:textId="3FB2D926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Salary update</w:t>
            </w:r>
            <w:r w:rsidR="00B039F2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letters for contracts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A22A" w14:textId="53DC20B9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May/June for continuing contracts</w:t>
            </w:r>
          </w:p>
        </w:tc>
      </w:tr>
      <w:tr w:rsidR="008413F6" w:rsidRPr="008413F6" w14:paraId="37497AF6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5F35" w14:textId="3A2FE22C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Scholarships</w:t>
            </w:r>
            <w:r w:rsidR="005F6BA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for grade 12s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513E" w14:textId="406F72DD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June/September</w:t>
            </w:r>
          </w:p>
        </w:tc>
      </w:tr>
      <w:tr w:rsidR="008413F6" w:rsidRPr="008413F6" w14:paraId="35B30DCA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F521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Set tuition rates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AA97" w14:textId="07973643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As per budget cycle</w:t>
            </w:r>
          </w:p>
        </w:tc>
      </w:tr>
      <w:tr w:rsidR="008413F6" w:rsidRPr="008413F6" w14:paraId="38325C25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DB4C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Sheet 4 prep and audit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AF13" w14:textId="2DDC6F78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November/December</w:t>
            </w:r>
          </w:p>
        </w:tc>
      </w:tr>
      <w:tr w:rsidR="008413F6" w:rsidRPr="008413F6" w14:paraId="4FED88DE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D52C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SOPSOC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021B" w14:textId="35707AD2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Due to ministry Oct 15</w:t>
            </w:r>
          </w:p>
        </w:tc>
      </w:tr>
      <w:tr w:rsidR="008413F6" w:rsidRPr="008413F6" w14:paraId="7DBDCC33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9C4A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T3010 Charity Return including </w:t>
            </w: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Section 21 election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B572" w14:textId="24C7DA0D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6 months after year end</w:t>
            </w:r>
          </w:p>
        </w:tc>
      </w:tr>
      <w:tr w:rsidR="008413F6" w:rsidRPr="008413F6" w14:paraId="1C5B3073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AF0B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T4As to contractors, students and CRA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3634" w14:textId="63C5C5B5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Feb 28</w:t>
            </w:r>
          </w:p>
        </w:tc>
      </w:tr>
      <w:tr w:rsidR="008413F6" w:rsidRPr="008413F6" w14:paraId="4F7C2FDA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7129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T4s to Employees and CRA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1360" w14:textId="519102D2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Feb 28</w:t>
            </w:r>
          </w:p>
        </w:tc>
      </w:tr>
      <w:tr w:rsidR="008413F6" w:rsidRPr="008413F6" w14:paraId="79A0A705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A033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T5s to private loan providers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B4D8" w14:textId="565D776A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Feb 28</w:t>
            </w:r>
          </w:p>
        </w:tc>
      </w:tr>
      <w:tr w:rsidR="008413F6" w:rsidRPr="008413F6" w14:paraId="112EAE03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61E1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Tuition Assistance forms handed out, collected and reviewed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C058" w14:textId="6DED762D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Usually May-June</w:t>
            </w:r>
          </w:p>
        </w:tc>
      </w:tr>
      <w:tr w:rsidR="008413F6" w:rsidRPr="008413F6" w14:paraId="7BC5A96A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6BDA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Tuition invoice to parents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5DF7" w14:textId="68C623FE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Usually June</w:t>
            </w:r>
          </w:p>
        </w:tc>
      </w:tr>
      <w:tr w:rsidR="008413F6" w:rsidRPr="008413F6" w14:paraId="4AD57428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3BCB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Update PADS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D759" w14:textId="2106C242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Per above timing</w:t>
            </w:r>
          </w:p>
        </w:tc>
      </w:tr>
      <w:tr w:rsidR="008413F6" w:rsidRPr="008413F6" w14:paraId="5CF2464D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0210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Updating bank signing officers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105B" w14:textId="3B46BE5C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Per oard requirements</w:t>
            </w:r>
          </w:p>
        </w:tc>
      </w:tr>
      <w:tr w:rsidR="008413F6" w:rsidRPr="008413F6" w14:paraId="7A52DA3F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F09B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Vehicle/fleet insurance ICBC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5515" w14:textId="1D677E1A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Per policies</w:t>
            </w:r>
          </w:p>
        </w:tc>
      </w:tr>
      <w:tr w:rsidR="008413F6" w:rsidRPr="008413F6" w14:paraId="0A563CFD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9800" w14:textId="61C7799F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W</w:t>
            </w:r>
            <w:r w:rsidR="00B039F2">
              <w:rPr>
                <w:rFonts w:ascii="Calibri" w:eastAsia="Times New Roman" w:hAnsi="Calibri" w:cs="Times New Roman"/>
                <w:color w:val="000000"/>
                <w:lang w:eastAsia="en-CA"/>
              </w:rPr>
              <w:t>orksafe</w:t>
            </w: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Annual Return (or Quarterly/Monthly)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0E3F" w14:textId="0BA80527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Per Worksafe deadlines</w:t>
            </w:r>
          </w:p>
        </w:tc>
      </w:tr>
      <w:tr w:rsidR="008413F6" w:rsidRPr="008413F6" w14:paraId="518AFE83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6EEF" w14:textId="77777777" w:rsidR="008413F6" w:rsidRPr="008413F6" w:rsidRDefault="008413F6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Year end financials and file to external accountant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8312" w14:textId="79E4B1D1" w:rsidR="008413F6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July-August depending on year end</w:t>
            </w:r>
          </w:p>
        </w:tc>
      </w:tr>
      <w:tr w:rsidR="009763A7" w:rsidRPr="008413F6" w14:paraId="7FD190BB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2D189" w14:textId="77777777" w:rsidR="009763A7" w:rsidRPr="008413F6" w:rsidRDefault="009763A7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Benefit enrolment/RRSP enrolment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6ED3" w14:textId="24DEE6B3" w:rsidR="009763A7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Per plan </w:t>
            </w:r>
          </w:p>
        </w:tc>
      </w:tr>
      <w:tr w:rsidR="009763A7" w:rsidRPr="008413F6" w14:paraId="50AEE098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A4E58" w14:textId="2BB994F4" w:rsidR="009763A7" w:rsidRPr="008413F6" w:rsidRDefault="009763A7" w:rsidP="008413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Ready Set Learn </w:t>
            </w:r>
            <w:r w:rsidR="00B039F2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grant 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application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5BEA" w14:textId="4436C6B6" w:rsidR="009763A7" w:rsidRPr="008413F6" w:rsidRDefault="005F6BAA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Oct 1 for prior year</w:t>
            </w:r>
          </w:p>
        </w:tc>
      </w:tr>
      <w:tr w:rsidR="008413F6" w:rsidRPr="008413F6" w14:paraId="5F2F1081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EB1716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646" w:type="dxa"/>
            <w:tcBorders>
              <w:top w:val="single" w:sz="4" w:space="0" w:color="auto"/>
            </w:tcBorders>
          </w:tcPr>
          <w:p w14:paraId="58E18819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8413F6" w:rsidRPr="008413F6" w14:paraId="6B55CA62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991482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Monthly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14:paraId="2AB48B6E" w14:textId="77777777" w:rsidR="008413F6" w:rsidRPr="008413F6" w:rsidRDefault="002E210D" w:rsidP="002E21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Due Date</w:t>
            </w:r>
          </w:p>
        </w:tc>
      </w:tr>
      <w:tr w:rsidR="008413F6" w:rsidRPr="008413F6" w14:paraId="33A4DF4B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001F" w14:textId="77777777" w:rsidR="008413F6" w:rsidRPr="008413F6" w:rsidRDefault="008413F6" w:rsidP="008413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Bank reconciliation(s)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7C1A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8413F6" w:rsidRPr="008413F6" w14:paraId="00F8E22B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FEA9" w14:textId="77777777" w:rsidR="008413F6" w:rsidRPr="008413F6" w:rsidRDefault="008413F6" w:rsidP="008413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Accounts payable aging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7F00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8413F6" w:rsidRPr="008413F6" w14:paraId="43A7A714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43D1" w14:textId="77777777" w:rsidR="008413F6" w:rsidRPr="008413F6" w:rsidRDefault="008413F6" w:rsidP="008413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Accounts receivable aging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8B9B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8413F6" w:rsidRPr="008413F6" w14:paraId="11062148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8814" w14:textId="77777777" w:rsidR="008413F6" w:rsidRPr="008413F6" w:rsidRDefault="008413F6" w:rsidP="008413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Credit card reconciliation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2AA0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8413F6" w:rsidRPr="008413F6" w14:paraId="0D0CF00C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82E0" w14:textId="77777777" w:rsidR="008413F6" w:rsidRPr="008413F6" w:rsidRDefault="008413F6" w:rsidP="008413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International fees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9C4B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8413F6" w:rsidRPr="008413F6" w14:paraId="0C1A9E95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A725" w14:textId="77777777" w:rsidR="008413F6" w:rsidRPr="008413F6" w:rsidRDefault="008413F6" w:rsidP="008413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Journal entries re amortization, deferred revenue etc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056A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8413F6" w:rsidRPr="008413F6" w14:paraId="6250FEDD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8355" w14:textId="77777777" w:rsidR="008413F6" w:rsidRPr="008413F6" w:rsidRDefault="008413F6" w:rsidP="008413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Journal entry re secular/religious split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3F7A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8413F6" w:rsidRPr="008413F6" w14:paraId="258B0C5F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526E" w14:textId="77777777" w:rsidR="008413F6" w:rsidRPr="008413F6" w:rsidRDefault="008413F6" w:rsidP="008413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Offsite backup of accounting electronic data and records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2040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8413F6" w:rsidRPr="008413F6" w14:paraId="116BCC47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592C" w14:textId="77777777" w:rsidR="008413F6" w:rsidRPr="008413F6" w:rsidRDefault="008413F6" w:rsidP="008413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Payroll (x2)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3D3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8413F6" w:rsidRPr="008413F6" w14:paraId="3F2219D6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833A" w14:textId="77777777" w:rsidR="008413F6" w:rsidRPr="008413F6" w:rsidRDefault="008413F6" w:rsidP="008413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Payroll remittance (x2)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3431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8413F6" w:rsidRPr="008413F6" w14:paraId="719D5328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FF03" w14:textId="77777777" w:rsidR="008413F6" w:rsidRPr="008413F6" w:rsidRDefault="008413F6" w:rsidP="008413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Post tuition receipts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C885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8413F6" w:rsidRPr="008413F6" w14:paraId="627D4DC8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1241" w14:textId="77777777" w:rsidR="008413F6" w:rsidRPr="008413F6" w:rsidRDefault="008413F6" w:rsidP="008413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Prepare package for Finance committee/board meetings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10AC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8413F6" w:rsidRPr="008413F6" w14:paraId="4A5DD7BF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CD71" w14:textId="77777777" w:rsidR="008413F6" w:rsidRPr="008413F6" w:rsidRDefault="008413F6" w:rsidP="008413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Reconciling benefit invoices to payroll deductions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5573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8413F6" w:rsidRPr="008413F6" w14:paraId="10176926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925B" w14:textId="77777777" w:rsidR="008413F6" w:rsidRPr="008413F6" w:rsidRDefault="008413F6" w:rsidP="008413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Reconciling expenses to budget with follow up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69FA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8413F6" w:rsidRPr="008413F6" w14:paraId="3A113E31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9BA9" w14:textId="77777777" w:rsidR="008413F6" w:rsidRPr="008413F6" w:rsidRDefault="008413F6" w:rsidP="008413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Reconciling receivables with follow up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9FD2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8413F6" w:rsidRPr="008413F6" w14:paraId="44D98640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9DDD" w14:textId="77777777" w:rsidR="008413F6" w:rsidRPr="008413F6" w:rsidRDefault="008413F6" w:rsidP="008413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Reporting to leadership team on budget/spending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0CBE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8413F6" w:rsidRPr="008413F6" w14:paraId="41574C3B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2C0D" w14:textId="77777777" w:rsidR="008413F6" w:rsidRPr="008413F6" w:rsidRDefault="008413F6" w:rsidP="008413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Reports to board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DC1E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8413F6" w:rsidRPr="008413F6" w14:paraId="182B8F92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B66" w14:textId="77777777" w:rsidR="008413F6" w:rsidRPr="008413F6" w:rsidRDefault="008413F6" w:rsidP="008413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Sick day and sub records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6B56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8413F6" w:rsidRPr="008413F6" w14:paraId="5B7E5E26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98E6" w14:textId="77777777" w:rsidR="008413F6" w:rsidRPr="008413F6" w:rsidRDefault="008413F6" w:rsidP="008413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Tuition invoices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869E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9763A7" w:rsidRPr="008413F6" w14:paraId="6D8C6664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EB04C" w14:textId="77777777" w:rsidR="009763A7" w:rsidRPr="008413F6" w:rsidRDefault="009763A7" w:rsidP="008413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Preschool funding grant and subsidies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1AF0" w14:textId="77777777" w:rsidR="009763A7" w:rsidRPr="008413F6" w:rsidRDefault="009763A7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8413F6" w:rsidRPr="008413F6" w14:paraId="240A2C35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40F840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646" w:type="dxa"/>
            <w:tcBorders>
              <w:top w:val="single" w:sz="4" w:space="0" w:color="auto"/>
            </w:tcBorders>
          </w:tcPr>
          <w:p w14:paraId="5D8074B5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8413F6" w:rsidRPr="008413F6" w14:paraId="78E7A71B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4EA8AC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  <w:t>On-going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14:paraId="25A9A9E6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</w:p>
        </w:tc>
      </w:tr>
      <w:tr w:rsidR="008413F6" w:rsidRPr="008413F6" w14:paraId="29A789F4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ACBE" w14:textId="77777777" w:rsidR="008413F6" w:rsidRPr="008413F6" w:rsidRDefault="008413F6" w:rsidP="008413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Paying bills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F1A2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8413F6" w:rsidRPr="008413F6" w14:paraId="75D77756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0EAA" w14:textId="77777777" w:rsidR="008413F6" w:rsidRPr="008413F6" w:rsidRDefault="008413F6" w:rsidP="008413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Bank deposits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4BFF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8413F6" w:rsidRPr="008413F6" w14:paraId="6DA38498" w14:textId="77777777" w:rsidTr="005F6BAA">
        <w:trPr>
          <w:trHeight w:val="300"/>
        </w:trPr>
        <w:tc>
          <w:tcPr>
            <w:tcW w:w="6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0830" w14:textId="77777777" w:rsidR="008413F6" w:rsidRPr="008413F6" w:rsidRDefault="008413F6" w:rsidP="008413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413F6">
              <w:rPr>
                <w:rFonts w:ascii="Calibri" w:eastAsia="Times New Roman" w:hAnsi="Calibri" w:cs="Times New Roman"/>
                <w:color w:val="000000"/>
                <w:lang w:eastAsia="en-CA"/>
              </w:rPr>
              <w:t>Receiving funds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13A6" w14:textId="77777777" w:rsidR="008413F6" w:rsidRPr="008413F6" w:rsidRDefault="008413F6" w:rsidP="008413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</w:tbl>
    <w:p w14:paraId="3522AB63" w14:textId="77777777" w:rsidR="00EF4096" w:rsidRDefault="00EF4096"/>
    <w:sectPr w:rsidR="00EF4096" w:rsidSect="00EF40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BE613" w14:textId="77777777" w:rsidR="00AE3680" w:rsidRDefault="00AE3680" w:rsidP="008413F6">
      <w:pPr>
        <w:spacing w:after="0" w:line="240" w:lineRule="auto"/>
      </w:pPr>
      <w:r>
        <w:separator/>
      </w:r>
    </w:p>
  </w:endnote>
  <w:endnote w:type="continuationSeparator" w:id="0">
    <w:p w14:paraId="7310C8D3" w14:textId="77777777" w:rsidR="00AE3680" w:rsidRDefault="00AE3680" w:rsidP="0084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DEBF" w14:textId="77777777" w:rsidR="00B039F2" w:rsidRDefault="00B039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B9FF" w14:textId="23F1F0A7" w:rsidR="008413F6" w:rsidRPr="002E210D" w:rsidRDefault="002E210D">
    <w:pPr>
      <w:pStyle w:val="Footer"/>
      <w:rPr>
        <w:sz w:val="16"/>
        <w:szCs w:val="16"/>
      </w:rPr>
    </w:pPr>
    <w:r w:rsidRPr="002E210D">
      <w:rPr>
        <w:sz w:val="16"/>
        <w:szCs w:val="16"/>
      </w:rPr>
      <w:t>SCSBC Template Ver 20</w:t>
    </w:r>
    <w:r w:rsidR="00B039F2">
      <w:rPr>
        <w:sz w:val="16"/>
        <w:szCs w:val="16"/>
      </w:rPr>
      <w:t>22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</w:t>
    </w:r>
    <w:r w:rsidRPr="002E210D">
      <w:rPr>
        <w:color w:val="7F7F7F" w:themeColor="background1" w:themeShade="7F"/>
        <w:spacing w:val="60"/>
        <w:sz w:val="16"/>
        <w:szCs w:val="16"/>
      </w:rPr>
      <w:t>Page</w:t>
    </w:r>
    <w:r w:rsidRPr="002E210D">
      <w:rPr>
        <w:sz w:val="16"/>
        <w:szCs w:val="16"/>
      </w:rPr>
      <w:t xml:space="preserve"> | </w:t>
    </w:r>
    <w:r w:rsidRPr="002E210D">
      <w:rPr>
        <w:sz w:val="16"/>
        <w:szCs w:val="16"/>
      </w:rPr>
      <w:fldChar w:fldCharType="begin"/>
    </w:r>
    <w:r w:rsidRPr="002E210D">
      <w:rPr>
        <w:sz w:val="16"/>
        <w:szCs w:val="16"/>
      </w:rPr>
      <w:instrText xml:space="preserve"> PAGE   \* MERGEFORMAT </w:instrText>
    </w:r>
    <w:r w:rsidRPr="002E210D">
      <w:rPr>
        <w:sz w:val="16"/>
        <w:szCs w:val="16"/>
      </w:rPr>
      <w:fldChar w:fldCharType="separate"/>
    </w:r>
    <w:r w:rsidR="00E42313" w:rsidRPr="00E42313">
      <w:rPr>
        <w:b/>
        <w:noProof/>
        <w:sz w:val="16"/>
        <w:szCs w:val="16"/>
      </w:rPr>
      <w:t>2</w:t>
    </w:r>
    <w:r w:rsidRPr="002E210D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6A92" w14:textId="77777777" w:rsidR="00B039F2" w:rsidRDefault="00B03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FF1F" w14:textId="77777777" w:rsidR="00AE3680" w:rsidRDefault="00AE3680" w:rsidP="008413F6">
      <w:pPr>
        <w:spacing w:after="0" w:line="240" w:lineRule="auto"/>
      </w:pPr>
      <w:r>
        <w:separator/>
      </w:r>
    </w:p>
  </w:footnote>
  <w:footnote w:type="continuationSeparator" w:id="0">
    <w:p w14:paraId="021A6E4B" w14:textId="77777777" w:rsidR="00AE3680" w:rsidRDefault="00AE3680" w:rsidP="00841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C7A2" w14:textId="77777777" w:rsidR="00B039F2" w:rsidRDefault="00B039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3360" w14:textId="77777777" w:rsidR="008413F6" w:rsidRPr="002E210D" w:rsidRDefault="008413F6">
    <w:pPr>
      <w:pStyle w:val="Header"/>
      <w:rPr>
        <w:sz w:val="32"/>
        <w:szCs w:val="32"/>
      </w:rPr>
    </w:pPr>
    <w:r w:rsidRPr="002E210D">
      <w:rPr>
        <w:sz w:val="32"/>
        <w:szCs w:val="32"/>
      </w:rPr>
      <w:t>Business Manager's Annual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5BDAD" w14:textId="77777777" w:rsidR="00B039F2" w:rsidRDefault="00B039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1DAB"/>
    <w:multiLevelType w:val="hybridMultilevel"/>
    <w:tmpl w:val="D3E44AE6"/>
    <w:lvl w:ilvl="0" w:tplc="8D821B0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A632D"/>
    <w:multiLevelType w:val="hybridMultilevel"/>
    <w:tmpl w:val="7646C792"/>
    <w:lvl w:ilvl="0" w:tplc="8D821B0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86E8A"/>
    <w:multiLevelType w:val="hybridMultilevel"/>
    <w:tmpl w:val="CA0A80BA"/>
    <w:lvl w:ilvl="0" w:tplc="8D821B0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20527">
    <w:abstractNumId w:val="2"/>
  </w:num>
  <w:num w:numId="2" w16cid:durableId="937324122">
    <w:abstractNumId w:val="1"/>
  </w:num>
  <w:num w:numId="3" w16cid:durableId="131140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3F6"/>
    <w:rsid w:val="000D30DB"/>
    <w:rsid w:val="002E210D"/>
    <w:rsid w:val="0033600A"/>
    <w:rsid w:val="004E6736"/>
    <w:rsid w:val="004E6848"/>
    <w:rsid w:val="0055499B"/>
    <w:rsid w:val="005F6BAA"/>
    <w:rsid w:val="007A02AD"/>
    <w:rsid w:val="007E4004"/>
    <w:rsid w:val="008378A5"/>
    <w:rsid w:val="008413F6"/>
    <w:rsid w:val="00844D9F"/>
    <w:rsid w:val="00947CB1"/>
    <w:rsid w:val="009763A7"/>
    <w:rsid w:val="00AE3680"/>
    <w:rsid w:val="00B039F2"/>
    <w:rsid w:val="00BA6361"/>
    <w:rsid w:val="00D6620F"/>
    <w:rsid w:val="00E42313"/>
    <w:rsid w:val="00E7562B"/>
    <w:rsid w:val="00E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96BDB"/>
  <w15:docId w15:val="{DAD579F0-FE26-4A44-A91F-A9336B47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844D9F"/>
    <w:pPr>
      <w:widowControl w:val="0"/>
      <w:suppressLineNumbers/>
      <w:autoSpaceDE w:val="0"/>
      <w:autoSpaceDN w:val="0"/>
      <w:adjustRightInd w:val="0"/>
      <w:spacing w:before="120" w:after="120" w:line="240" w:lineRule="auto"/>
    </w:pPr>
    <w:rPr>
      <w:rFonts w:ascii="Calibri" w:eastAsia="Times New Roman" w:hAnsi="Calibr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44D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3F6"/>
  </w:style>
  <w:style w:type="paragraph" w:styleId="Footer">
    <w:name w:val="footer"/>
    <w:basedOn w:val="Normal"/>
    <w:link w:val="FooterChar"/>
    <w:uiPriority w:val="99"/>
    <w:unhideWhenUsed/>
    <w:rsid w:val="00841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3F6"/>
  </w:style>
  <w:style w:type="character" w:styleId="Strong">
    <w:name w:val="Strong"/>
    <w:basedOn w:val="DefaultParagraphFont"/>
    <w:uiPriority w:val="22"/>
    <w:qFormat/>
    <w:rsid w:val="00976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17FB1A459DD4296C91825CED75E9D" ma:contentTypeVersion="10" ma:contentTypeDescription="Create a new document." ma:contentTypeScope="" ma:versionID="28da5745bbf0394142119aa28f9972b5">
  <xsd:schema xmlns:xsd="http://www.w3.org/2001/XMLSchema" xmlns:xs="http://www.w3.org/2001/XMLSchema" xmlns:p="http://schemas.microsoft.com/office/2006/metadata/properties" xmlns:ns2="fd29914f-6de1-4c41-bbc5-fa59e8df9b4f" xmlns:ns3="44af8ab8-1cf4-4390-a149-c4de96538358" targetNamespace="http://schemas.microsoft.com/office/2006/metadata/properties" ma:root="true" ma:fieldsID="95394fc6163175515b19b80ae5f09533" ns2:_="" ns3:_="">
    <xsd:import namespace="fd29914f-6de1-4c41-bbc5-fa59e8df9b4f"/>
    <xsd:import namespace="44af8ab8-1cf4-4390-a149-c4de965383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9914f-6de1-4c41-bbc5-fa59e8df9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f8ab8-1cf4-4390-a149-c4de965383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DD7EDE-51AB-4A19-B197-FE2D6EFF065D}"/>
</file>

<file path=customXml/itemProps2.xml><?xml version="1.0" encoding="utf-8"?>
<ds:datastoreItem xmlns:ds="http://schemas.openxmlformats.org/officeDocument/2006/customXml" ds:itemID="{D8147119-3199-4A29-9D18-9E3E6DF5773D}"/>
</file>

<file path=customXml/itemProps3.xml><?xml version="1.0" encoding="utf-8"?>
<ds:datastoreItem xmlns:ds="http://schemas.openxmlformats.org/officeDocument/2006/customXml" ds:itemID="{B6C9E601-4CE2-45D7-AE82-8764D6676F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Williams</dc:creator>
  <cp:lastModifiedBy>Tracey Yan</cp:lastModifiedBy>
  <cp:revision>5</cp:revision>
  <dcterms:created xsi:type="dcterms:W3CDTF">2023-04-13T22:49:00Z</dcterms:created>
  <dcterms:modified xsi:type="dcterms:W3CDTF">2023-04-13T23:16:00Z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0x01010093217FB1A459DD4296C91825CED75E9D</vt:lpwstr>
  </property>
</Properties>
</file>